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D47E7C" w14:textId="77777777" w:rsidR="00597D1D" w:rsidRPr="00597D1D" w:rsidRDefault="00597D1D" w:rsidP="00597D1D">
      <w:pPr>
        <w:rPr>
          <w:b/>
          <w:color w:val="0070C0"/>
          <w:szCs w:val="20"/>
        </w:rPr>
      </w:pPr>
      <w:r w:rsidRPr="00597D1D">
        <w:rPr>
          <w:b/>
          <w:color w:val="0070C0"/>
          <w:szCs w:val="20"/>
        </w:rPr>
        <w:t>Caroline HELLEBOID</w:t>
      </w:r>
    </w:p>
    <w:p w14:paraId="49052BE5" w14:textId="60369800" w:rsidR="00597D1D" w:rsidRPr="00597D1D" w:rsidRDefault="00A5449F" w:rsidP="00597D1D">
      <w:pPr>
        <w:rPr>
          <w:b/>
          <w:color w:val="0070C0"/>
          <w:szCs w:val="20"/>
        </w:rPr>
      </w:pPr>
      <w:r>
        <w:rPr>
          <w:b/>
          <w:color w:val="0070C0"/>
          <w:szCs w:val="20"/>
        </w:rPr>
        <w:t>48</w:t>
      </w:r>
      <w:r w:rsidR="00597D1D" w:rsidRPr="00597D1D">
        <w:rPr>
          <w:b/>
          <w:color w:val="0070C0"/>
          <w:szCs w:val="20"/>
        </w:rPr>
        <w:t xml:space="preserve"> ANS </w:t>
      </w:r>
    </w:p>
    <w:p w14:paraId="03EC03B5" w14:textId="17D28DEB" w:rsidR="00597D1D" w:rsidRPr="004576D3" w:rsidRDefault="00A5449F" w:rsidP="00987CF9">
      <w:pPr>
        <w:spacing w:before="0" w:beforeAutospacing="0" w:after="0" w:afterAutospacing="0"/>
        <w:jc w:val="both"/>
        <w:rPr>
          <w:szCs w:val="20"/>
        </w:rPr>
      </w:pPr>
      <w:r w:rsidRPr="004576D3">
        <w:rPr>
          <w:szCs w:val="20"/>
        </w:rPr>
        <w:t>Directrice</w:t>
      </w:r>
      <w:r w:rsidR="00987CF9" w:rsidRPr="004576D3">
        <w:rPr>
          <w:szCs w:val="20"/>
        </w:rPr>
        <w:t xml:space="preserve"> de mission </w:t>
      </w:r>
      <w:r w:rsidRPr="004576D3">
        <w:rPr>
          <w:szCs w:val="20"/>
        </w:rPr>
        <w:t xml:space="preserve">au sein de </w:t>
      </w:r>
      <w:r w:rsidRPr="004576D3">
        <w:rPr>
          <w:b/>
          <w:szCs w:val="20"/>
        </w:rPr>
        <w:t>LUMANE AUDIT</w:t>
      </w:r>
    </w:p>
    <w:p w14:paraId="1056DCBF" w14:textId="77777777" w:rsidR="00597D1D" w:rsidRPr="004576D3" w:rsidRDefault="00597D1D" w:rsidP="00987CF9">
      <w:pPr>
        <w:spacing w:before="0" w:beforeAutospacing="0" w:after="0" w:afterAutospacing="0"/>
        <w:jc w:val="both"/>
        <w:rPr>
          <w:szCs w:val="20"/>
        </w:rPr>
      </w:pPr>
    </w:p>
    <w:p w14:paraId="6F5F4262" w14:textId="53744639" w:rsidR="00597D1D" w:rsidRPr="004576D3" w:rsidRDefault="00597D1D" w:rsidP="00B031B2">
      <w:pPr>
        <w:spacing w:before="0" w:beforeAutospacing="0"/>
        <w:jc w:val="both"/>
        <w:rPr>
          <w:color w:val="FF0000"/>
          <w:szCs w:val="20"/>
        </w:rPr>
      </w:pPr>
      <w:r w:rsidRPr="004576D3">
        <w:rPr>
          <w:szCs w:val="20"/>
        </w:rPr>
        <w:t>Diplômée</w:t>
      </w:r>
      <w:r w:rsidRPr="004576D3">
        <w:rPr>
          <w:color w:val="FF0000"/>
          <w:szCs w:val="20"/>
        </w:rPr>
        <w:t xml:space="preserve"> </w:t>
      </w:r>
      <w:r w:rsidR="00B031B2" w:rsidRPr="004576D3">
        <w:rPr>
          <w:bCs/>
          <w:szCs w:val="20"/>
        </w:rPr>
        <w:t>Diplôme de l’Ecole Supérieure de Commerce de Lille</w:t>
      </w:r>
      <w:r w:rsidR="0028186A" w:rsidRPr="004576D3">
        <w:rPr>
          <w:bCs/>
          <w:szCs w:val="20"/>
        </w:rPr>
        <w:t xml:space="preserve"> en 1998</w:t>
      </w:r>
    </w:p>
    <w:p w14:paraId="0FD68255" w14:textId="77777777" w:rsidR="00100819" w:rsidRPr="004576D3" w:rsidRDefault="00B031B2" w:rsidP="00100819">
      <w:pPr>
        <w:spacing w:before="0" w:beforeAutospacing="0" w:after="0" w:afterAutospacing="0"/>
        <w:ind w:left="284" w:hanging="284"/>
        <w:jc w:val="both"/>
        <w:rPr>
          <w:szCs w:val="20"/>
        </w:rPr>
      </w:pPr>
      <w:r w:rsidRPr="004576D3">
        <w:rPr>
          <w:szCs w:val="20"/>
        </w:rPr>
        <w:t xml:space="preserve">Elle supervise environ 100 mandats de </w:t>
      </w:r>
      <w:r w:rsidR="00100819" w:rsidRPr="004576D3">
        <w:rPr>
          <w:szCs w:val="20"/>
        </w:rPr>
        <w:t>Commissariat aux comptes</w:t>
      </w:r>
    </w:p>
    <w:p w14:paraId="3352B751" w14:textId="77777777" w:rsidR="00B031B2" w:rsidRPr="004576D3" w:rsidRDefault="00B031B2" w:rsidP="00100819">
      <w:pPr>
        <w:spacing w:before="0" w:beforeAutospacing="0" w:after="0" w:afterAutospacing="0"/>
        <w:ind w:left="284" w:hanging="284"/>
        <w:jc w:val="both"/>
        <w:rPr>
          <w:b/>
          <w:bCs/>
          <w:iCs/>
          <w:color w:val="0070C0"/>
          <w:szCs w:val="20"/>
        </w:rPr>
      </w:pPr>
    </w:p>
    <w:p w14:paraId="074F805C" w14:textId="039B3AEE" w:rsidR="00100819" w:rsidRPr="004576D3" w:rsidRDefault="00100819" w:rsidP="00B031B2">
      <w:pPr>
        <w:spacing w:before="0" w:beforeAutospacing="0" w:after="0" w:afterAutospacing="0"/>
        <w:ind w:left="284" w:hanging="284"/>
        <w:jc w:val="both"/>
        <w:rPr>
          <w:szCs w:val="20"/>
        </w:rPr>
      </w:pPr>
      <w:r w:rsidRPr="004576D3">
        <w:rPr>
          <w:szCs w:val="20"/>
        </w:rPr>
        <w:t>Suivi de dossier</w:t>
      </w:r>
      <w:r w:rsidR="00A5449F" w:rsidRPr="004576D3">
        <w:rPr>
          <w:szCs w:val="20"/>
        </w:rPr>
        <w:t>s</w:t>
      </w:r>
      <w:r w:rsidRPr="004576D3">
        <w:rPr>
          <w:szCs w:val="20"/>
        </w:rPr>
        <w:t xml:space="preserve"> en révision</w:t>
      </w:r>
      <w:r w:rsidR="00B031B2" w:rsidRPr="004576D3">
        <w:rPr>
          <w:szCs w:val="20"/>
        </w:rPr>
        <w:t xml:space="preserve"> d’Expertise Comptable, </w:t>
      </w:r>
      <w:r w:rsidRPr="004576D3">
        <w:rPr>
          <w:szCs w:val="20"/>
        </w:rPr>
        <w:t>principalement dans le secteur associatif</w:t>
      </w:r>
    </w:p>
    <w:p w14:paraId="5374DA75" w14:textId="4B715DDD" w:rsidR="00597D1D" w:rsidRPr="004576D3" w:rsidRDefault="00597D1D" w:rsidP="00597D1D">
      <w:pPr>
        <w:pStyle w:val="Paragraphedeliste"/>
        <w:numPr>
          <w:ilvl w:val="0"/>
          <w:numId w:val="5"/>
        </w:numPr>
        <w:rPr>
          <w:b/>
          <w:szCs w:val="20"/>
        </w:rPr>
      </w:pPr>
      <w:r w:rsidRPr="004576D3">
        <w:rPr>
          <w:b/>
          <w:szCs w:val="20"/>
        </w:rPr>
        <w:t xml:space="preserve">Parcours </w:t>
      </w:r>
      <w:r w:rsidR="00401BA6" w:rsidRPr="004576D3">
        <w:rPr>
          <w:b/>
          <w:szCs w:val="20"/>
        </w:rPr>
        <w:t>professionnel</w:t>
      </w:r>
    </w:p>
    <w:p w14:paraId="44ED8AD4" w14:textId="77777777" w:rsidR="00987CF9" w:rsidRPr="004576D3" w:rsidRDefault="00597D1D" w:rsidP="00987CF9">
      <w:pPr>
        <w:spacing w:before="0" w:beforeAutospacing="0" w:after="0" w:afterAutospacing="0"/>
        <w:jc w:val="both"/>
        <w:rPr>
          <w:szCs w:val="20"/>
        </w:rPr>
      </w:pPr>
      <w:r w:rsidRPr="004576D3">
        <w:rPr>
          <w:szCs w:val="20"/>
        </w:rPr>
        <w:t>A</w:t>
      </w:r>
      <w:r w:rsidR="00987CF9" w:rsidRPr="004576D3">
        <w:rPr>
          <w:szCs w:val="20"/>
        </w:rPr>
        <w:t xml:space="preserve"> intégré le Groupe EXCO DOUAI en 2002 après une expérience de trois ans dans la Grande Distribution, en qualité de responsable administratif et financier.</w:t>
      </w:r>
    </w:p>
    <w:p w14:paraId="67F3B610" w14:textId="77777777" w:rsidR="00597D1D" w:rsidRPr="004576D3" w:rsidRDefault="00597D1D" w:rsidP="00987CF9">
      <w:pPr>
        <w:spacing w:before="0" w:beforeAutospacing="0" w:after="0" w:afterAutospacing="0"/>
        <w:jc w:val="both"/>
        <w:rPr>
          <w:szCs w:val="20"/>
        </w:rPr>
      </w:pPr>
    </w:p>
    <w:p w14:paraId="0B9C75DB" w14:textId="77777777" w:rsidR="00987CF9" w:rsidRPr="004576D3" w:rsidRDefault="00987CF9" w:rsidP="00987CF9">
      <w:pPr>
        <w:spacing w:before="0" w:beforeAutospacing="0" w:after="0" w:afterAutospacing="0"/>
        <w:jc w:val="both"/>
        <w:rPr>
          <w:szCs w:val="20"/>
        </w:rPr>
      </w:pPr>
      <w:r w:rsidRPr="004576D3">
        <w:rPr>
          <w:szCs w:val="20"/>
        </w:rPr>
        <w:t>Elle s’est spécialisée au sein d’EXCO dans le domaine de l’audit légal et contractuel tout en continuant à intervenir sur la révision de certains dossiers clients.</w:t>
      </w:r>
    </w:p>
    <w:p w14:paraId="0C621792" w14:textId="77777777" w:rsidR="00597D1D" w:rsidRPr="004576D3" w:rsidRDefault="00597D1D" w:rsidP="00987CF9">
      <w:pPr>
        <w:spacing w:before="0" w:beforeAutospacing="0" w:after="0" w:afterAutospacing="0"/>
        <w:jc w:val="both"/>
        <w:rPr>
          <w:szCs w:val="20"/>
        </w:rPr>
      </w:pPr>
    </w:p>
    <w:p w14:paraId="2A2EFAAE" w14:textId="074A880C" w:rsidR="00987CF9" w:rsidRDefault="00A5449F" w:rsidP="00987CF9">
      <w:pPr>
        <w:spacing w:before="0" w:beforeAutospacing="0" w:after="0" w:afterAutospacing="0"/>
        <w:jc w:val="both"/>
        <w:rPr>
          <w:szCs w:val="20"/>
        </w:rPr>
      </w:pPr>
      <w:r w:rsidRPr="004576D3">
        <w:rPr>
          <w:szCs w:val="20"/>
        </w:rPr>
        <w:t>Après l’intégration du Groupe EXCO DOUAI à Lumane AUDIT, e</w:t>
      </w:r>
      <w:r w:rsidR="00736718" w:rsidRPr="004576D3">
        <w:rPr>
          <w:szCs w:val="20"/>
        </w:rPr>
        <w:t>lle est aujourd’hui la R</w:t>
      </w:r>
      <w:r w:rsidR="00987CF9" w:rsidRPr="004576D3">
        <w:rPr>
          <w:szCs w:val="20"/>
        </w:rPr>
        <w:t xml:space="preserve">esponsable technique du pôle Audit et intervient au niveau des sociétés </w:t>
      </w:r>
      <w:r w:rsidRPr="004576D3">
        <w:rPr>
          <w:szCs w:val="20"/>
        </w:rPr>
        <w:t>REVI DOUAI, REVI LENS et REVIGESTION</w:t>
      </w:r>
    </w:p>
    <w:p w14:paraId="11FAB13A" w14:textId="77777777" w:rsidR="00597D1D" w:rsidRPr="00597D1D" w:rsidRDefault="00597D1D" w:rsidP="00597D1D">
      <w:pPr>
        <w:pStyle w:val="Paragraphedeliste"/>
        <w:numPr>
          <w:ilvl w:val="0"/>
          <w:numId w:val="5"/>
        </w:numPr>
        <w:rPr>
          <w:b/>
          <w:szCs w:val="20"/>
        </w:rPr>
      </w:pPr>
      <w:r w:rsidRPr="00837E42">
        <w:rPr>
          <w:b/>
          <w:szCs w:val="20"/>
        </w:rPr>
        <w:t>Pr</w:t>
      </w:r>
      <w:r>
        <w:rPr>
          <w:b/>
          <w:szCs w:val="20"/>
        </w:rPr>
        <w:t>incipaux Secteurs d’intervention</w:t>
      </w:r>
    </w:p>
    <w:p w14:paraId="596DB764" w14:textId="77777777" w:rsidR="00987CF9" w:rsidRPr="00597D1D" w:rsidRDefault="00597D1D" w:rsidP="00987CF9">
      <w:pPr>
        <w:numPr>
          <w:ilvl w:val="0"/>
          <w:numId w:val="3"/>
        </w:numPr>
        <w:spacing w:before="0" w:beforeAutospacing="0"/>
        <w:jc w:val="both"/>
        <w:rPr>
          <w:szCs w:val="20"/>
        </w:rPr>
      </w:pPr>
      <w:r>
        <w:rPr>
          <w:szCs w:val="20"/>
        </w:rPr>
        <w:t xml:space="preserve"> </w:t>
      </w:r>
      <w:r w:rsidR="00987CF9" w:rsidRPr="00597D1D">
        <w:rPr>
          <w:szCs w:val="20"/>
        </w:rPr>
        <w:t>Associations</w:t>
      </w:r>
    </w:p>
    <w:p w14:paraId="55F19344" w14:textId="208E4ABE" w:rsidR="00987CF9" w:rsidRPr="00597D1D" w:rsidRDefault="00987CF9" w:rsidP="00987CF9">
      <w:pPr>
        <w:numPr>
          <w:ilvl w:val="0"/>
          <w:numId w:val="3"/>
        </w:numPr>
        <w:spacing w:before="0" w:beforeAutospacing="0"/>
        <w:jc w:val="both"/>
        <w:rPr>
          <w:bCs/>
          <w:szCs w:val="20"/>
        </w:rPr>
      </w:pPr>
      <w:r w:rsidRPr="00597D1D">
        <w:rPr>
          <w:bCs/>
          <w:szCs w:val="20"/>
        </w:rPr>
        <w:t>Secteur médico-social</w:t>
      </w:r>
    </w:p>
    <w:p w14:paraId="2FAB8327" w14:textId="69A08308" w:rsidR="00987CF9" w:rsidRPr="00597D1D" w:rsidRDefault="00987CF9" w:rsidP="00987CF9">
      <w:pPr>
        <w:numPr>
          <w:ilvl w:val="0"/>
          <w:numId w:val="3"/>
        </w:numPr>
        <w:spacing w:before="0" w:beforeAutospacing="0"/>
        <w:jc w:val="both"/>
        <w:rPr>
          <w:bCs/>
          <w:szCs w:val="20"/>
        </w:rPr>
      </w:pPr>
      <w:r w:rsidRPr="00597D1D">
        <w:rPr>
          <w:bCs/>
          <w:szCs w:val="20"/>
        </w:rPr>
        <w:t>Transports</w:t>
      </w:r>
    </w:p>
    <w:p w14:paraId="61D334C6" w14:textId="77777777" w:rsidR="00987CF9" w:rsidRPr="00597D1D" w:rsidRDefault="00987CF9" w:rsidP="00987CF9">
      <w:pPr>
        <w:numPr>
          <w:ilvl w:val="0"/>
          <w:numId w:val="3"/>
        </w:numPr>
        <w:spacing w:before="0" w:beforeAutospacing="0"/>
        <w:jc w:val="both"/>
        <w:rPr>
          <w:bCs/>
          <w:szCs w:val="20"/>
        </w:rPr>
      </w:pPr>
      <w:r w:rsidRPr="00597D1D">
        <w:rPr>
          <w:bCs/>
          <w:szCs w:val="20"/>
        </w:rPr>
        <w:t xml:space="preserve"> Location de matériels</w:t>
      </w:r>
    </w:p>
    <w:p w14:paraId="7E9C8650" w14:textId="77777777" w:rsidR="00987CF9" w:rsidRPr="00597D1D" w:rsidRDefault="00987CF9" w:rsidP="00987CF9">
      <w:pPr>
        <w:numPr>
          <w:ilvl w:val="0"/>
          <w:numId w:val="3"/>
        </w:numPr>
        <w:spacing w:before="0" w:beforeAutospacing="0"/>
        <w:jc w:val="both"/>
        <w:rPr>
          <w:bCs/>
          <w:szCs w:val="20"/>
        </w:rPr>
      </w:pPr>
      <w:r w:rsidRPr="00597D1D">
        <w:rPr>
          <w:bCs/>
          <w:szCs w:val="20"/>
        </w:rPr>
        <w:t xml:space="preserve"> BTP</w:t>
      </w:r>
    </w:p>
    <w:p w14:paraId="55D9AAF7" w14:textId="572AD2E2" w:rsidR="00987CF9" w:rsidRDefault="00987CF9" w:rsidP="00987CF9">
      <w:pPr>
        <w:numPr>
          <w:ilvl w:val="0"/>
          <w:numId w:val="3"/>
        </w:numPr>
        <w:spacing w:before="0" w:beforeAutospacing="0"/>
        <w:jc w:val="both"/>
        <w:rPr>
          <w:bCs/>
          <w:szCs w:val="20"/>
        </w:rPr>
      </w:pPr>
      <w:r w:rsidRPr="00597D1D">
        <w:rPr>
          <w:bCs/>
          <w:szCs w:val="20"/>
        </w:rPr>
        <w:t xml:space="preserve"> Automobile</w:t>
      </w:r>
    </w:p>
    <w:p w14:paraId="20E8FBA6" w14:textId="44C689A8" w:rsidR="00401BA6" w:rsidRDefault="00401BA6" w:rsidP="00987CF9">
      <w:pPr>
        <w:numPr>
          <w:ilvl w:val="0"/>
          <w:numId w:val="3"/>
        </w:numPr>
        <w:spacing w:before="0" w:beforeAutospacing="0"/>
        <w:jc w:val="both"/>
        <w:rPr>
          <w:bCs/>
          <w:szCs w:val="20"/>
        </w:rPr>
      </w:pPr>
      <w:r>
        <w:rPr>
          <w:bCs/>
          <w:szCs w:val="20"/>
        </w:rPr>
        <w:t>Négoce de céréales</w:t>
      </w:r>
    </w:p>
    <w:p w14:paraId="1A80A1F8" w14:textId="77777777" w:rsidR="00987CF9" w:rsidRPr="00100819" w:rsidRDefault="00987CF9" w:rsidP="00100819">
      <w:pPr>
        <w:pStyle w:val="Paragraphedeliste"/>
        <w:numPr>
          <w:ilvl w:val="0"/>
          <w:numId w:val="5"/>
        </w:numPr>
        <w:jc w:val="both"/>
        <w:rPr>
          <w:b/>
          <w:bCs/>
          <w:szCs w:val="20"/>
        </w:rPr>
      </w:pPr>
      <w:r w:rsidRPr="00100819">
        <w:rPr>
          <w:b/>
          <w:bCs/>
          <w:szCs w:val="20"/>
        </w:rPr>
        <w:t>Expérience</w:t>
      </w:r>
      <w:r w:rsidR="00B031B2">
        <w:rPr>
          <w:b/>
          <w:bCs/>
          <w:szCs w:val="20"/>
        </w:rPr>
        <w:t>s professionnelles</w:t>
      </w:r>
    </w:p>
    <w:p w14:paraId="53D27192" w14:textId="324DE21C" w:rsidR="00987CF9" w:rsidRPr="00401BA6" w:rsidRDefault="00987CF9" w:rsidP="00987CF9">
      <w:pPr>
        <w:jc w:val="both"/>
        <w:rPr>
          <w:b/>
          <w:szCs w:val="20"/>
        </w:rPr>
      </w:pPr>
      <w:r w:rsidRPr="00401BA6">
        <w:rPr>
          <w:b/>
          <w:szCs w:val="20"/>
        </w:rPr>
        <w:t xml:space="preserve">Le suivi depuis plus de </w:t>
      </w:r>
      <w:r w:rsidR="00A5449F" w:rsidRPr="00401BA6">
        <w:rPr>
          <w:b/>
          <w:szCs w:val="20"/>
        </w:rPr>
        <w:t>2</w:t>
      </w:r>
      <w:r w:rsidRPr="00401BA6">
        <w:rPr>
          <w:b/>
          <w:szCs w:val="20"/>
        </w:rPr>
        <w:t>0 ans d’une centaine de mandats de commissariat aux comptes auprès de PME/PMI, de groupe de sociétés et d’associations de différents secteurs d’activité.</w:t>
      </w:r>
    </w:p>
    <w:p w14:paraId="04EA4B28" w14:textId="701138C5" w:rsidR="00401BA6" w:rsidRDefault="00987CF9" w:rsidP="00987CF9">
      <w:pPr>
        <w:jc w:val="both"/>
        <w:rPr>
          <w:szCs w:val="20"/>
        </w:rPr>
      </w:pPr>
      <w:r w:rsidRPr="00597D1D">
        <w:rPr>
          <w:szCs w:val="20"/>
        </w:rPr>
        <w:t xml:space="preserve">Le management </w:t>
      </w:r>
      <w:r w:rsidR="00401BA6">
        <w:rPr>
          <w:szCs w:val="20"/>
        </w:rPr>
        <w:t xml:space="preserve">et la formation </w:t>
      </w:r>
      <w:r w:rsidRPr="00597D1D">
        <w:rPr>
          <w:szCs w:val="20"/>
        </w:rPr>
        <w:t xml:space="preserve">des équipes dans la réalisation des missions. </w:t>
      </w:r>
    </w:p>
    <w:p w14:paraId="4B5BDD02" w14:textId="0BA64679" w:rsidR="00987CF9" w:rsidRPr="00597D1D" w:rsidRDefault="00987CF9" w:rsidP="00987CF9">
      <w:pPr>
        <w:jc w:val="both"/>
        <w:rPr>
          <w:szCs w:val="20"/>
        </w:rPr>
      </w:pPr>
      <w:r w:rsidRPr="00597D1D">
        <w:rPr>
          <w:szCs w:val="20"/>
        </w:rPr>
        <w:t xml:space="preserve">Le pôle </w:t>
      </w:r>
      <w:r w:rsidR="00A5449F">
        <w:rPr>
          <w:szCs w:val="20"/>
        </w:rPr>
        <w:t xml:space="preserve">Lumane </w:t>
      </w:r>
      <w:r w:rsidRPr="00597D1D">
        <w:rPr>
          <w:szCs w:val="20"/>
        </w:rPr>
        <w:t>Audit compte aujourd’hui 7 collaborateurs.</w:t>
      </w:r>
    </w:p>
    <w:p w14:paraId="260D935A" w14:textId="172B9610" w:rsidR="00A5449F" w:rsidRDefault="00401BA6" w:rsidP="00A5449F">
      <w:pPr>
        <w:jc w:val="both"/>
        <w:rPr>
          <w:szCs w:val="20"/>
        </w:rPr>
      </w:pPr>
      <w:r>
        <w:rPr>
          <w:szCs w:val="20"/>
        </w:rPr>
        <w:t xml:space="preserve">Le </w:t>
      </w:r>
      <w:r w:rsidR="00987CF9" w:rsidRPr="00597D1D">
        <w:rPr>
          <w:szCs w:val="20"/>
        </w:rPr>
        <w:t>suivi et le développement des procédures Audit du réseau EXCO France au sein du Groupe EXCO DOUAI</w:t>
      </w:r>
      <w:r>
        <w:rPr>
          <w:szCs w:val="20"/>
        </w:rPr>
        <w:t>, en qualité d’associé d’EXCO DOUAI pendant 6 ans.</w:t>
      </w:r>
    </w:p>
    <w:p w14:paraId="64B16AE4" w14:textId="77777777" w:rsidR="00401BA6" w:rsidRPr="00401BA6" w:rsidRDefault="00401BA6" w:rsidP="00A5449F">
      <w:pPr>
        <w:jc w:val="both"/>
        <w:rPr>
          <w:b/>
          <w:szCs w:val="20"/>
        </w:rPr>
      </w:pPr>
      <w:r w:rsidRPr="00401BA6">
        <w:rPr>
          <w:b/>
          <w:szCs w:val="20"/>
        </w:rPr>
        <w:t xml:space="preserve">Compétences acquises pour l’Audit social : </w:t>
      </w:r>
    </w:p>
    <w:p w14:paraId="496A3FF1" w14:textId="06EBAF9F" w:rsidR="00A5449F" w:rsidRPr="00401BA6" w:rsidRDefault="00401BA6" w:rsidP="00401BA6">
      <w:pPr>
        <w:pStyle w:val="Paragraphedeliste"/>
        <w:numPr>
          <w:ilvl w:val="0"/>
          <w:numId w:val="3"/>
        </w:numPr>
        <w:jc w:val="both"/>
        <w:rPr>
          <w:szCs w:val="20"/>
        </w:rPr>
      </w:pPr>
      <w:r w:rsidRPr="00401BA6">
        <w:rPr>
          <w:szCs w:val="20"/>
        </w:rPr>
        <w:t>P</w:t>
      </w:r>
      <w:r w:rsidR="00A5449F" w:rsidRPr="00401BA6">
        <w:rPr>
          <w:szCs w:val="20"/>
        </w:rPr>
        <w:t xml:space="preserve">oste de Responsable Ressources Humaines </w:t>
      </w:r>
      <w:r w:rsidRPr="00401BA6">
        <w:rPr>
          <w:szCs w:val="20"/>
        </w:rPr>
        <w:t xml:space="preserve">assuré </w:t>
      </w:r>
      <w:r w:rsidR="00A5449F" w:rsidRPr="00401BA6">
        <w:rPr>
          <w:szCs w:val="20"/>
        </w:rPr>
        <w:t>pendant 2 ans (Recrutement – Droit social – Etablissement de la paie pour 70 collaborateurs)</w:t>
      </w:r>
    </w:p>
    <w:p w14:paraId="577AF49E" w14:textId="7E8B64B8" w:rsidR="00A5449F" w:rsidRPr="00401BA6" w:rsidRDefault="00A5449F" w:rsidP="00401BA6">
      <w:pPr>
        <w:pStyle w:val="Paragraphedeliste"/>
        <w:numPr>
          <w:ilvl w:val="0"/>
          <w:numId w:val="3"/>
        </w:numPr>
        <w:spacing w:before="0" w:beforeAutospacing="0" w:after="0" w:afterAutospacing="0"/>
        <w:jc w:val="both"/>
        <w:rPr>
          <w:szCs w:val="20"/>
        </w:rPr>
      </w:pPr>
      <w:r w:rsidRPr="00401BA6">
        <w:rPr>
          <w:szCs w:val="20"/>
        </w:rPr>
        <w:t>Associé</w:t>
      </w:r>
      <w:r w:rsidR="00401BA6">
        <w:rPr>
          <w:szCs w:val="20"/>
        </w:rPr>
        <w:t>e référent</w:t>
      </w:r>
      <w:r w:rsidRPr="00401BA6">
        <w:rPr>
          <w:szCs w:val="20"/>
        </w:rPr>
        <w:t xml:space="preserve"> des services Social Paie et Social Juridique sur cette même période.</w:t>
      </w:r>
    </w:p>
    <w:p w14:paraId="3AA790C9" w14:textId="7E787EA1" w:rsidR="00A5449F" w:rsidRDefault="00401BA6" w:rsidP="00B031B2">
      <w:pPr>
        <w:jc w:val="both"/>
        <w:rPr>
          <w:b/>
          <w:szCs w:val="20"/>
        </w:rPr>
      </w:pPr>
      <w:r w:rsidRPr="00401BA6">
        <w:rPr>
          <w:b/>
          <w:szCs w:val="20"/>
        </w:rPr>
        <w:t>Formatrice :</w:t>
      </w:r>
    </w:p>
    <w:p w14:paraId="12BB8A57" w14:textId="1CB96A2E" w:rsidR="00401BA6" w:rsidRDefault="00401BA6" w:rsidP="00401BA6">
      <w:pPr>
        <w:pStyle w:val="Paragraphedeliste"/>
        <w:numPr>
          <w:ilvl w:val="0"/>
          <w:numId w:val="3"/>
        </w:numPr>
        <w:jc w:val="both"/>
        <w:rPr>
          <w:szCs w:val="20"/>
        </w:rPr>
      </w:pPr>
      <w:r w:rsidRPr="00401BA6">
        <w:rPr>
          <w:szCs w:val="20"/>
        </w:rPr>
        <w:t>Cours de Fusions / Acquisitions / Evaluations d’</w:t>
      </w:r>
      <w:r>
        <w:rPr>
          <w:szCs w:val="20"/>
        </w:rPr>
        <w:t>entreprises donné</w:t>
      </w:r>
      <w:r w:rsidRPr="00401BA6">
        <w:rPr>
          <w:szCs w:val="20"/>
        </w:rPr>
        <w:t>s à des élèves en DSCG</w:t>
      </w:r>
      <w:r>
        <w:rPr>
          <w:szCs w:val="20"/>
        </w:rPr>
        <w:t xml:space="preserve"> pendant 2 ans</w:t>
      </w:r>
    </w:p>
    <w:p w14:paraId="102B2B59" w14:textId="03986EE8" w:rsidR="00401BA6" w:rsidRDefault="00401BA6" w:rsidP="00401BA6">
      <w:pPr>
        <w:pStyle w:val="Paragraphedeliste"/>
        <w:numPr>
          <w:ilvl w:val="0"/>
          <w:numId w:val="3"/>
        </w:numPr>
        <w:jc w:val="both"/>
        <w:rPr>
          <w:szCs w:val="20"/>
        </w:rPr>
      </w:pPr>
      <w:r>
        <w:rPr>
          <w:szCs w:val="20"/>
        </w:rPr>
        <w:t>Préparations et Formations données aux clients selon les besoins</w:t>
      </w:r>
      <w:bookmarkStart w:id="0" w:name="_GoBack"/>
      <w:bookmarkEnd w:id="0"/>
    </w:p>
    <w:p w14:paraId="09E35DF3" w14:textId="7297F86F" w:rsidR="004576D3" w:rsidRPr="00401BA6" w:rsidRDefault="004576D3" w:rsidP="004576D3">
      <w:pPr>
        <w:pStyle w:val="Paragraphedeliste"/>
        <w:jc w:val="right"/>
        <w:rPr>
          <w:szCs w:val="20"/>
        </w:rPr>
      </w:pPr>
      <w:r>
        <w:rPr>
          <w:noProof/>
        </w:rPr>
        <w:lastRenderedPageBreak/>
        <w:drawing>
          <wp:inline distT="0" distB="0" distL="0" distR="0" wp14:anchorId="4B22AD44" wp14:editId="0C5DD5C2">
            <wp:extent cx="2151546" cy="1077595"/>
            <wp:effectExtent l="0" t="0" r="0" b="0"/>
            <wp:docPr id="9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3070" cy="108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576D3" w:rsidRPr="00401BA6" w:rsidSect="00401BA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4pt;height:11.4pt" o:bullet="t">
        <v:imagedata r:id="rId1" o:title="mso210B"/>
      </v:shape>
    </w:pict>
  </w:numPicBullet>
  <w:abstractNum w:abstractNumId="0" w15:restartNumberingAfterBreak="0">
    <w:nsid w:val="10500F1F"/>
    <w:multiLevelType w:val="hybridMultilevel"/>
    <w:tmpl w:val="800EFF3E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1F85C3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5C69C9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104E8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E44DB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040A6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10E91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AACDD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3A730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A47A9"/>
    <w:multiLevelType w:val="hybridMultilevel"/>
    <w:tmpl w:val="D60C3758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D24E2"/>
    <w:multiLevelType w:val="hybridMultilevel"/>
    <w:tmpl w:val="63F06690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226B9D"/>
    <w:multiLevelType w:val="hybridMultilevel"/>
    <w:tmpl w:val="98465BD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68675D"/>
    <w:multiLevelType w:val="hybridMultilevel"/>
    <w:tmpl w:val="4FC23CBC"/>
    <w:lvl w:ilvl="0" w:tplc="CF2AF48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hint="default"/>
      </w:rPr>
    </w:lvl>
    <w:lvl w:ilvl="1" w:tplc="013E0E7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74CEC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A03DC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9EE38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3E130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D88FC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E69AA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AA72D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CF9"/>
    <w:rsid w:val="000E2E68"/>
    <w:rsid w:val="00100819"/>
    <w:rsid w:val="0028186A"/>
    <w:rsid w:val="00401BA6"/>
    <w:rsid w:val="004576D3"/>
    <w:rsid w:val="00597D1D"/>
    <w:rsid w:val="005C4065"/>
    <w:rsid w:val="00736718"/>
    <w:rsid w:val="00987CF9"/>
    <w:rsid w:val="00A5449F"/>
    <w:rsid w:val="00A94951"/>
    <w:rsid w:val="00B031B2"/>
    <w:rsid w:val="00EC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3442C"/>
  <w15:docId w15:val="{B33306D7-74B3-4FAD-83AF-98D034857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7CF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987C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296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Natacha Boulanger</dc:creator>
  <cp:lastModifiedBy>Francois MONTENS</cp:lastModifiedBy>
  <cp:revision>4</cp:revision>
  <dcterms:created xsi:type="dcterms:W3CDTF">2023-10-27T13:27:00Z</dcterms:created>
  <dcterms:modified xsi:type="dcterms:W3CDTF">2023-10-27T13:33:00Z</dcterms:modified>
</cp:coreProperties>
</file>